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深圳大学</w:t>
      </w:r>
      <w:r>
        <w:rPr>
          <w:rFonts w:hint="eastAsia"/>
          <w:b/>
          <w:sz w:val="44"/>
          <w:szCs w:val="44"/>
          <w:lang w:val="en-US" w:eastAsia="zh-CN"/>
        </w:rPr>
        <w:t>学生赴海外交流学习承诺</w:t>
      </w:r>
      <w:r>
        <w:rPr>
          <w:rFonts w:hint="eastAsia"/>
          <w:b/>
          <w:sz w:val="44"/>
          <w:szCs w:val="44"/>
        </w:rPr>
        <w:t>书</w:t>
      </w:r>
    </w:p>
    <w:p>
      <w:pPr>
        <w:spacing w:before="156" w:beforeLines="50" w:after="156" w:afterLines="50" w:line="240" w:lineRule="auto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(参加</w:t>
      </w:r>
      <w:r>
        <w:rPr>
          <w:rFonts w:hint="eastAsia"/>
          <w:bCs/>
          <w:color w:val="E46C0A" w:themeColor="accent6" w:themeShade="BF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sz w:val="21"/>
          <w:szCs w:val="21"/>
          <w:lang w:eastAsia="zh-CN"/>
        </w:rPr>
        <w:t>（</w:t>
      </w:r>
      <w:r>
        <w:rPr>
          <w:rFonts w:hint="eastAsia"/>
          <w:b/>
          <w:sz w:val="21"/>
          <w:szCs w:val="21"/>
          <w:lang w:val="en-US" w:eastAsia="zh-CN"/>
        </w:rPr>
        <w:t>国家</w:t>
      </w:r>
      <w:r>
        <w:rPr>
          <w:rFonts w:hint="eastAsia"/>
          <w:b/>
          <w:sz w:val="21"/>
          <w:szCs w:val="21"/>
          <w:lang w:eastAsia="zh-CN"/>
        </w:rPr>
        <w:t>）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Cs/>
          <w:color w:val="E46C0A" w:themeColor="accent6" w:themeShade="BF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b/>
          <w:sz w:val="21"/>
          <w:szCs w:val="21"/>
          <w:lang w:val="en-US" w:eastAsia="zh-CN"/>
        </w:rPr>
        <w:t>（</w:t>
      </w:r>
      <w:r>
        <w:rPr>
          <w:rFonts w:hint="eastAsia"/>
          <w:b/>
          <w:sz w:val="21"/>
          <w:szCs w:val="21"/>
        </w:rPr>
        <w:t>大</w:t>
      </w:r>
      <w:r>
        <w:rPr>
          <w:rFonts w:hint="eastAsia"/>
          <w:b/>
          <w:sz w:val="21"/>
          <w:szCs w:val="21"/>
          <w:lang w:val="en-US" w:eastAsia="zh-CN"/>
        </w:rPr>
        <w:t>学）为期</w:t>
      </w:r>
      <w:r>
        <w:rPr>
          <w:rFonts w:hint="eastAsia"/>
          <w:bCs/>
          <w:color w:val="E46C0A" w:themeColor="accent6" w:themeShade="BF"/>
          <w:sz w:val="21"/>
          <w:szCs w:val="21"/>
          <w:u w:val="single"/>
          <w:lang w:val="en-US" w:eastAsia="zh-CN"/>
        </w:rPr>
        <w:t xml:space="preserve">一学期、一学年、两学年 </w:t>
      </w:r>
      <w:r>
        <w:rPr>
          <w:rFonts w:hint="eastAsia"/>
          <w:b/>
          <w:sz w:val="21"/>
          <w:szCs w:val="21"/>
          <w:lang w:val="en-US" w:eastAsia="zh-CN"/>
        </w:rPr>
        <w:t>的</w:t>
      </w:r>
      <w:r>
        <w:rPr>
          <w:rFonts w:hint="eastAsia"/>
          <w:bCs/>
          <w:color w:val="E46C0A" w:themeColor="accent6" w:themeShade="BF"/>
          <w:sz w:val="21"/>
          <w:szCs w:val="21"/>
          <w:u w:val="single"/>
          <w:lang w:val="en-US" w:eastAsia="zh-CN"/>
        </w:rPr>
        <w:t>学期制交流</w:t>
      </w:r>
      <w:r>
        <w:rPr>
          <w:rFonts w:hint="eastAsia"/>
          <w:b/>
          <w:sz w:val="21"/>
          <w:szCs w:val="21"/>
        </w:rPr>
        <w:t>项目 )</w:t>
      </w:r>
    </w:p>
    <w:p>
      <w:pPr>
        <w:spacing w:line="240" w:lineRule="auto"/>
        <w:jc w:val="center"/>
        <w:rPr>
          <w:rFonts w:hint="default" w:eastAsia="宋体"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/>
          <w:i/>
          <w:iCs/>
          <w:sz w:val="24"/>
          <w:szCs w:val="24"/>
          <w:u w:val="single"/>
        </w:rPr>
        <w:t>本责任书用于已通过考核并且即将参加深圳大学</w:t>
      </w:r>
      <w:r>
        <w:rPr>
          <w:rFonts w:hint="eastAsia"/>
          <w:i/>
          <w:iCs/>
          <w:sz w:val="24"/>
          <w:szCs w:val="24"/>
          <w:u w:val="single"/>
          <w:lang w:val="en-US" w:eastAsia="zh-CN"/>
        </w:rPr>
        <w:t>海外</w:t>
      </w:r>
      <w:r>
        <w:rPr>
          <w:rFonts w:hint="eastAsia"/>
          <w:i/>
          <w:iCs/>
          <w:sz w:val="24"/>
          <w:szCs w:val="24"/>
          <w:u w:val="single"/>
        </w:rPr>
        <w:t>交流学习项目</w:t>
      </w:r>
      <w:r>
        <w:rPr>
          <w:rFonts w:hint="eastAsia"/>
          <w:i/>
          <w:iCs/>
          <w:sz w:val="24"/>
          <w:szCs w:val="24"/>
          <w:u w:val="single"/>
          <w:lang w:val="en-US" w:eastAsia="zh-CN"/>
        </w:rPr>
        <w:t>的学生</w:t>
      </w:r>
    </w:p>
    <w:p>
      <w:pPr>
        <w:spacing w:before="156" w:beforeLines="50" w:line="24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行为责任</w:t>
      </w:r>
    </w:p>
    <w:p>
      <w:pPr>
        <w:spacing w:line="240" w:lineRule="auto"/>
        <w:ind w:firstLine="440" w:firstLineChars="200"/>
        <w:rPr>
          <w:sz w:val="22"/>
          <w:szCs w:val="22"/>
        </w:rPr>
      </w:pPr>
      <w:r>
        <w:rPr>
          <w:rFonts w:hint="eastAsia" w:ascii="Calibri" w:hAnsi="Calibri"/>
          <w:sz w:val="22"/>
          <w:szCs w:val="21"/>
        </w:rPr>
        <w:t>项目成员应努力成为具有家国</w:t>
      </w:r>
      <w:r>
        <w:rPr>
          <w:rFonts w:ascii="Calibri" w:hAnsi="Calibri"/>
          <w:sz w:val="22"/>
          <w:szCs w:val="21"/>
        </w:rPr>
        <w:t>情怀</w:t>
      </w:r>
      <w:r>
        <w:rPr>
          <w:rFonts w:hint="eastAsia" w:ascii="Calibri" w:hAnsi="Calibri"/>
          <w:sz w:val="22"/>
          <w:szCs w:val="21"/>
        </w:rPr>
        <w:t>、</w:t>
      </w:r>
      <w:r>
        <w:rPr>
          <w:rFonts w:ascii="Calibri" w:hAnsi="Calibri"/>
          <w:sz w:val="22"/>
          <w:szCs w:val="21"/>
        </w:rPr>
        <w:t>全球视野</w:t>
      </w:r>
      <w:r>
        <w:rPr>
          <w:rFonts w:hint="eastAsia" w:ascii="Calibri" w:hAnsi="Calibri"/>
          <w:sz w:val="22"/>
          <w:szCs w:val="21"/>
        </w:rPr>
        <w:t>、</w:t>
      </w:r>
      <w:r>
        <w:rPr>
          <w:rFonts w:ascii="Calibri" w:hAnsi="Calibri"/>
          <w:sz w:val="22"/>
          <w:szCs w:val="21"/>
        </w:rPr>
        <w:t>创新能力</w:t>
      </w:r>
      <w:r>
        <w:rPr>
          <w:rFonts w:hint="eastAsia" w:ascii="Calibri" w:hAnsi="Calibri"/>
          <w:sz w:val="22"/>
          <w:szCs w:val="21"/>
        </w:rPr>
        <w:t>的</w:t>
      </w:r>
      <w:r>
        <w:rPr>
          <w:rFonts w:ascii="Calibri" w:hAnsi="Calibri"/>
          <w:sz w:val="22"/>
          <w:szCs w:val="21"/>
        </w:rPr>
        <w:t>拔尖创新人才，有</w:t>
      </w:r>
      <w:r>
        <w:rPr>
          <w:rFonts w:hint="eastAsia" w:ascii="Calibri" w:hAnsi="Calibri"/>
          <w:sz w:val="22"/>
          <w:szCs w:val="21"/>
        </w:rPr>
        <w:t>代表深大的责任意识，树立良好的形象，展示文明</w:t>
      </w:r>
      <w:r>
        <w:rPr>
          <w:rFonts w:ascii="Calibri" w:hAnsi="Calibri"/>
          <w:sz w:val="22"/>
          <w:szCs w:val="21"/>
        </w:rPr>
        <w:t>守</w:t>
      </w:r>
      <w:r>
        <w:rPr>
          <w:rFonts w:hint="eastAsia" w:ascii="Calibri" w:hAnsi="Calibri"/>
          <w:sz w:val="22"/>
          <w:szCs w:val="21"/>
        </w:rPr>
        <w:t>礼</w:t>
      </w:r>
      <w:r>
        <w:rPr>
          <w:rFonts w:ascii="Calibri" w:hAnsi="Calibri"/>
          <w:sz w:val="22"/>
          <w:szCs w:val="21"/>
        </w:rPr>
        <w:t>，</w:t>
      </w:r>
      <w:r>
        <w:rPr>
          <w:rFonts w:hint="eastAsia" w:ascii="Calibri" w:hAnsi="Calibri"/>
          <w:sz w:val="22"/>
          <w:szCs w:val="21"/>
        </w:rPr>
        <w:t>健康向上的精神风貌，积极宣传深大。</w:t>
      </w:r>
      <w:r>
        <w:rPr>
          <w:rFonts w:hint="eastAsia" w:ascii="Calibri"/>
          <w:sz w:val="22"/>
          <w:szCs w:val="21"/>
        </w:rPr>
        <w:t>派出交换生到达国（境）外高校驻地后，应尽早将国（境）外住址和联系方式知会学院</w:t>
      </w:r>
      <w:r>
        <w:rPr>
          <w:rFonts w:hint="eastAsia"/>
          <w:sz w:val="22"/>
          <w:szCs w:val="22"/>
        </w:rPr>
        <w:t>负责老师</w:t>
      </w:r>
      <w:r>
        <w:rPr>
          <w:rFonts w:hint="eastAsia" w:ascii="Calibri"/>
          <w:sz w:val="22"/>
          <w:szCs w:val="21"/>
        </w:rPr>
        <w:t>，定期汇报在外学习、生活情况并</w:t>
      </w:r>
      <w:r>
        <w:rPr>
          <w:rFonts w:ascii="Calibri"/>
          <w:sz w:val="22"/>
          <w:szCs w:val="21"/>
        </w:rPr>
        <w:t>了解</w:t>
      </w:r>
      <w:r>
        <w:rPr>
          <w:rFonts w:hint="eastAsia" w:ascii="Calibri"/>
          <w:sz w:val="22"/>
          <w:szCs w:val="21"/>
        </w:rPr>
        <w:t>学校</w:t>
      </w:r>
      <w:r>
        <w:rPr>
          <w:rFonts w:ascii="Calibri"/>
          <w:sz w:val="22"/>
          <w:szCs w:val="21"/>
        </w:rPr>
        <w:t>相关动态</w:t>
      </w:r>
      <w:r>
        <w:rPr>
          <w:rFonts w:hint="eastAsia" w:ascii="Calibri"/>
          <w:sz w:val="22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>项目进行过程中，成员间需团结友爱，互帮互助。无论何种情形下，都不能妨碍其他成员的安全和权利。</w:t>
      </w:r>
    </w:p>
    <w:p>
      <w:pPr>
        <w:spacing w:line="24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在外交流学习期间，同时受两地大学双方的校纪校规约束。遵守所在国的法律和所在学校的规章制度，尊重当地的风俗习惯和宗教信仰；遵守外事纪律，不做任何有损国家尊严的事情；遇到重大突发事件应及时向我国驻当地使、领馆以及学院报告。如有任何不正当行为，成员须自行承担所造成的后果，包括批评教育、违纪处分、法律制裁等。</w:t>
      </w:r>
    </w:p>
    <w:p>
      <w:pPr>
        <w:spacing w:line="24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项目成员在入选并确认参加项目后如无特殊原因，不得随意放弃或缩短交换期限，否则本科期间不再享有</w:t>
      </w:r>
      <w:r>
        <w:rPr>
          <w:rFonts w:hint="eastAsia" w:ascii="Calibri"/>
          <w:sz w:val="22"/>
          <w:szCs w:val="21"/>
        </w:rPr>
        <w:t>申请公费</w:t>
      </w:r>
      <w:r>
        <w:rPr>
          <w:rFonts w:ascii="Calibri"/>
          <w:sz w:val="22"/>
          <w:szCs w:val="21"/>
        </w:rPr>
        <w:t>交流及</w:t>
      </w:r>
      <w:r>
        <w:rPr>
          <w:rFonts w:hint="eastAsia" w:ascii="Calibri"/>
          <w:sz w:val="22"/>
          <w:szCs w:val="21"/>
        </w:rPr>
        <w:t>参评国际</w:t>
      </w:r>
      <w:r>
        <w:rPr>
          <w:rFonts w:ascii="Calibri"/>
          <w:sz w:val="22"/>
          <w:szCs w:val="21"/>
        </w:rPr>
        <w:t>交流</w:t>
      </w:r>
      <w:r>
        <w:rPr>
          <w:rFonts w:hint="eastAsia"/>
          <w:sz w:val="22"/>
          <w:szCs w:val="22"/>
        </w:rPr>
        <w:t>类</w:t>
      </w:r>
      <w:r>
        <w:rPr>
          <w:rFonts w:ascii="Calibri"/>
          <w:sz w:val="22"/>
          <w:szCs w:val="21"/>
        </w:rPr>
        <w:t>奖学金</w:t>
      </w:r>
      <w:r>
        <w:rPr>
          <w:rFonts w:hint="eastAsia"/>
          <w:sz w:val="22"/>
          <w:szCs w:val="22"/>
        </w:rPr>
        <w:t>的</w:t>
      </w:r>
      <w:r>
        <w:rPr>
          <w:rFonts w:ascii="Calibri"/>
          <w:sz w:val="22"/>
          <w:szCs w:val="21"/>
        </w:rPr>
        <w:t>资格</w:t>
      </w:r>
      <w:r>
        <w:rPr>
          <w:rFonts w:hint="eastAsia"/>
          <w:sz w:val="22"/>
          <w:szCs w:val="22"/>
        </w:rPr>
        <w:t>。</w:t>
      </w:r>
    </w:p>
    <w:p>
      <w:pPr>
        <w:spacing w:line="240" w:lineRule="auto"/>
        <w:ind w:firstLine="440" w:firstLineChars="20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</w:rPr>
        <w:t>项目成员须按规定的时间前往目的地，并按规定时间返回，不得随意改变行程，未经批准不得擅自延长交流期限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  <w:lang w:val="en-US" w:eastAsia="zh-CN"/>
        </w:rPr>
        <w:t>如需延长请先主动联系交流高校和国际交流与合作部相关区域老师。</w:t>
      </w:r>
    </w:p>
    <w:p>
      <w:pPr>
        <w:spacing w:line="24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如有机会建议主动参与中国驻外使领馆组织的活动。</w:t>
      </w:r>
    </w:p>
    <w:p>
      <w:pPr>
        <w:spacing w:line="240" w:lineRule="auto"/>
        <w:rPr>
          <w:sz w:val="22"/>
          <w:szCs w:val="22"/>
        </w:rPr>
      </w:pPr>
    </w:p>
    <w:p>
      <w:pPr>
        <w:spacing w:line="24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安全责任</w:t>
      </w:r>
    </w:p>
    <w:p>
      <w:pPr>
        <w:spacing w:line="240" w:lineRule="auto"/>
        <w:ind w:firstLine="435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项目成员临行前须全面了解国（境）外高校学习生活等各方面情况，做好必要准备。交流期间，应有安全防范意识，保障</w:t>
      </w:r>
      <w:r>
        <w:rPr>
          <w:sz w:val="22"/>
          <w:szCs w:val="22"/>
        </w:rPr>
        <w:t>个人卫生，</w:t>
      </w:r>
      <w:r>
        <w:rPr>
          <w:rFonts w:hint="eastAsia"/>
          <w:sz w:val="22"/>
          <w:szCs w:val="22"/>
        </w:rPr>
        <w:t>外出建议集体行动，不参加危险项目，不驾驶任何机动车辆、船舶或飞行器。</w:t>
      </w:r>
    </w:p>
    <w:p>
      <w:pPr>
        <w:spacing w:line="240" w:lineRule="auto"/>
        <w:ind w:firstLine="435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项目成员在项目期间如发生人身意外或医疗健康问题，应自行负责。成员请及时联络双方学校或中国驻当地的使领馆，以取得必要的帮助。</w:t>
      </w:r>
    </w:p>
    <w:p>
      <w:pPr>
        <w:spacing w:line="240" w:lineRule="auto"/>
        <w:ind w:firstLine="435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项目成员行前应尽量体检，如有病情，不得隐瞒，确保身心状况良好方可参加项目。</w:t>
      </w:r>
      <w:r>
        <w:rPr>
          <w:rFonts w:hint="eastAsia" w:asciiTheme="minorEastAsia" w:hAnsiTheme="minorEastAsia" w:eastAsiaTheme="minorEastAsia"/>
          <w:snapToGrid w:val="0"/>
          <w:kern w:val="0"/>
          <w:sz w:val="22"/>
          <w:szCs w:val="22"/>
        </w:rPr>
        <w:t>不因个人行为向深圳大学提出任何法律上或道义上的主张或要求。</w:t>
      </w:r>
    </w:p>
    <w:p>
      <w:pPr>
        <w:spacing w:line="240" w:lineRule="auto"/>
        <w:ind w:firstLine="435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所有成员在出境前必须购买海外医疗保险和海外意外保险。</w:t>
      </w:r>
    </w:p>
    <w:p>
      <w:pPr>
        <w:spacing w:line="240" w:lineRule="auto"/>
        <w:rPr>
          <w:sz w:val="22"/>
          <w:szCs w:val="22"/>
        </w:rPr>
      </w:pPr>
    </w:p>
    <w:p>
      <w:pPr>
        <w:spacing w:line="24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出入手续</w:t>
      </w:r>
    </w:p>
    <w:p>
      <w:pPr>
        <w:autoSpaceDE w:val="0"/>
        <w:autoSpaceDN w:val="0"/>
        <w:adjustRightInd w:val="0"/>
        <w:spacing w:line="240" w:lineRule="auto"/>
        <w:ind w:firstLine="440" w:firstLineChars="200"/>
        <w:jc w:val="left"/>
        <w:rPr>
          <w:rFonts w:ascii="宋体" w:cs="宋体"/>
          <w:b/>
          <w:bCs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项目成员在外交流期间仍须交纳深圳大学的学费。</w:t>
      </w:r>
      <w:r>
        <w:rPr>
          <w:rFonts w:hint="eastAsia" w:ascii="宋体" w:cs="宋体"/>
          <w:kern w:val="0"/>
          <w:sz w:val="22"/>
          <w:szCs w:val="22"/>
        </w:rPr>
        <w:t>出国境学习是培养过程的一部分。</w:t>
      </w:r>
    </w:p>
    <w:p>
      <w:pPr>
        <w:autoSpaceDE w:val="0"/>
        <w:autoSpaceDN w:val="0"/>
        <w:adjustRightInd w:val="0"/>
        <w:spacing w:line="240" w:lineRule="auto"/>
        <w:ind w:firstLine="442" w:firstLineChars="200"/>
        <w:jc w:val="left"/>
        <w:rPr>
          <w:b/>
          <w:bCs/>
          <w:color w:val="FF0000"/>
          <w:sz w:val="22"/>
          <w:szCs w:val="22"/>
        </w:rPr>
      </w:pPr>
      <w:r>
        <w:rPr>
          <w:rFonts w:hint="eastAsia" w:ascii="宋体" w:cs="宋体"/>
          <w:b/>
          <w:bCs/>
          <w:kern w:val="0"/>
          <w:sz w:val="22"/>
          <w:szCs w:val="22"/>
        </w:rPr>
        <w:t>出境</w:t>
      </w:r>
      <w:r>
        <w:rPr>
          <w:rFonts w:ascii="宋体" w:cs="宋体"/>
          <w:b/>
          <w:bCs/>
          <w:kern w:val="0"/>
          <w:sz w:val="22"/>
          <w:szCs w:val="22"/>
        </w:rPr>
        <w:t>前</w:t>
      </w:r>
      <w:r>
        <w:rPr>
          <w:rFonts w:hint="eastAsia" w:ascii="宋体" w:cs="宋体"/>
          <w:b/>
          <w:bCs/>
          <w:kern w:val="0"/>
          <w:sz w:val="22"/>
          <w:szCs w:val="22"/>
        </w:rPr>
        <w:t>办理外出</w:t>
      </w:r>
      <w:r>
        <w:rPr>
          <w:rFonts w:hint="eastAsia" w:ascii="宋体" w:cs="宋体"/>
          <w:b/>
          <w:bCs/>
          <w:kern w:val="0"/>
          <w:sz w:val="22"/>
          <w:szCs w:val="22"/>
          <w:lang w:val="en-US" w:eastAsia="zh-CN"/>
        </w:rPr>
        <w:t>交流</w:t>
      </w:r>
      <w:r>
        <w:rPr>
          <w:rFonts w:hint="eastAsia" w:ascii="宋体" w:cs="宋体"/>
          <w:b/>
          <w:bCs/>
          <w:kern w:val="0"/>
          <w:sz w:val="22"/>
          <w:szCs w:val="22"/>
        </w:rPr>
        <w:t>离校手续</w:t>
      </w:r>
      <w:r>
        <w:rPr>
          <w:rFonts w:hint="eastAsia" w:ascii="宋体" w:cs="宋体"/>
          <w:kern w:val="0"/>
          <w:sz w:val="22"/>
          <w:szCs w:val="22"/>
        </w:rPr>
        <w:t>：</w:t>
      </w:r>
      <w:bookmarkStart w:id="0" w:name="OLE_LINK1"/>
      <w:r>
        <w:rPr>
          <w:rFonts w:hint="eastAsia" w:ascii="宋体" w:cs="宋体"/>
          <w:kern w:val="0"/>
          <w:sz w:val="22"/>
          <w:szCs w:val="22"/>
        </w:rPr>
        <w:t>应根据国际交流与合作部通知，按时办理离校手续</w:t>
      </w:r>
      <w:r>
        <w:rPr>
          <w:rFonts w:hint="eastAsia" w:ascii="宋体" w:cs="宋体"/>
          <w:b/>
          <w:bCs/>
          <w:kern w:val="0"/>
          <w:sz w:val="22"/>
          <w:szCs w:val="22"/>
          <w:lang w:eastAsia="zh-CN"/>
        </w:rPr>
        <w:t>。</w:t>
      </w:r>
      <w:bookmarkEnd w:id="0"/>
      <w:r>
        <w:rPr>
          <w:rFonts w:hint="eastAsia" w:ascii="宋体" w:cs="宋体"/>
          <w:b/>
          <w:bCs/>
          <w:color w:val="FF0000"/>
          <w:kern w:val="0"/>
          <w:sz w:val="22"/>
          <w:szCs w:val="22"/>
          <w:lang w:val="en-US" w:eastAsia="zh-CN"/>
        </w:rPr>
        <w:t>外出交流期间</w:t>
      </w:r>
      <w:r>
        <w:rPr>
          <w:rFonts w:hint="eastAsia"/>
          <w:b/>
          <w:bCs/>
          <w:color w:val="FF0000"/>
          <w:sz w:val="22"/>
          <w:szCs w:val="22"/>
        </w:rPr>
        <w:t>无需注册，不需也不可再到深大网上选课，若网上已提出预选，请在深大学期开学时及时退课。</w:t>
      </w:r>
    </w:p>
    <w:p>
      <w:pPr>
        <w:spacing w:line="240" w:lineRule="auto"/>
        <w:ind w:firstLine="435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项目结束后办理</w:t>
      </w:r>
      <w:r>
        <w:rPr>
          <w:rFonts w:hint="eastAsia"/>
          <w:b/>
          <w:bCs/>
          <w:sz w:val="22"/>
          <w:szCs w:val="22"/>
          <w:lang w:val="en-US" w:eastAsia="zh-CN"/>
        </w:rPr>
        <w:t>返校</w:t>
      </w:r>
      <w:r>
        <w:rPr>
          <w:rFonts w:hint="eastAsia"/>
          <w:b/>
          <w:bCs/>
          <w:sz w:val="22"/>
          <w:szCs w:val="22"/>
        </w:rPr>
        <w:t>复学手续</w:t>
      </w:r>
      <w:r>
        <w:rPr>
          <w:rFonts w:hint="eastAsia"/>
          <w:sz w:val="22"/>
          <w:szCs w:val="22"/>
        </w:rPr>
        <w:t>：</w:t>
      </w:r>
      <w:r>
        <w:rPr>
          <w:rFonts w:hint="eastAsia" w:ascii="宋体" w:cs="宋体"/>
          <w:kern w:val="0"/>
          <w:sz w:val="22"/>
          <w:szCs w:val="22"/>
        </w:rPr>
        <w:t>应根据国际交流与合作部通知，按时办理</w:t>
      </w:r>
      <w:r>
        <w:rPr>
          <w:rFonts w:hint="eastAsia" w:ascii="宋体" w:cs="宋体"/>
          <w:kern w:val="0"/>
          <w:sz w:val="22"/>
          <w:szCs w:val="22"/>
          <w:lang w:val="en-US" w:eastAsia="zh-CN"/>
        </w:rPr>
        <w:t>复学</w:t>
      </w:r>
      <w:r>
        <w:rPr>
          <w:rFonts w:hint="eastAsia" w:ascii="宋体" w:cs="宋体"/>
          <w:kern w:val="0"/>
          <w:sz w:val="22"/>
          <w:szCs w:val="22"/>
        </w:rPr>
        <w:t>手续</w:t>
      </w:r>
      <w:r>
        <w:rPr>
          <w:rFonts w:hint="eastAsia" w:ascii="宋体" w:cs="宋体"/>
          <w:b/>
          <w:bCs/>
          <w:kern w:val="0"/>
          <w:sz w:val="22"/>
          <w:szCs w:val="22"/>
          <w:lang w:eastAsia="zh-CN"/>
        </w:rPr>
        <w:t>。</w:t>
      </w:r>
      <w:r>
        <w:rPr>
          <w:rFonts w:hint="eastAsia"/>
          <w:sz w:val="22"/>
          <w:szCs w:val="22"/>
        </w:rPr>
        <w:t>复学手续</w:t>
      </w:r>
      <w:r>
        <w:rPr>
          <w:rFonts w:hint="eastAsia"/>
          <w:sz w:val="22"/>
          <w:szCs w:val="22"/>
          <w:lang w:val="en-US" w:eastAsia="zh-CN"/>
        </w:rPr>
        <w:t>办理</w:t>
      </w:r>
      <w:r>
        <w:rPr>
          <w:rFonts w:hint="eastAsia"/>
          <w:sz w:val="22"/>
          <w:szCs w:val="22"/>
        </w:rPr>
        <w:t>时间</w:t>
      </w:r>
      <w:r>
        <w:rPr>
          <w:rFonts w:hint="eastAsia"/>
          <w:sz w:val="22"/>
          <w:szCs w:val="22"/>
          <w:lang w:val="en-US" w:eastAsia="zh-CN"/>
        </w:rPr>
        <w:t>为交流学期结束前两周</w:t>
      </w:r>
      <w:r>
        <w:rPr>
          <w:rFonts w:hint="eastAsia"/>
          <w:sz w:val="22"/>
          <w:szCs w:val="22"/>
        </w:rPr>
        <w:t>下一学期开学两周内。</w:t>
      </w:r>
    </w:p>
    <w:p>
      <w:pPr>
        <w:widowControl/>
        <w:spacing w:line="240" w:lineRule="auto"/>
        <w:ind w:firstLine="442" w:firstLineChars="200"/>
        <w:jc w:val="left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如无特殊原因，逾期未申请复学者，学校将视为放弃学籍，按自动退学处理。</w:t>
      </w:r>
    </w:p>
    <w:p>
      <w:pPr>
        <w:spacing w:line="240" w:lineRule="auto"/>
        <w:ind w:firstLine="435"/>
        <w:rPr>
          <w:sz w:val="22"/>
          <w:szCs w:val="22"/>
        </w:rPr>
      </w:pPr>
    </w:p>
    <w:p>
      <w:pPr>
        <w:spacing w:line="240" w:lineRule="auto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教学管理</w:t>
      </w:r>
    </w:p>
    <w:p>
      <w:pPr>
        <w:spacing w:line="240" w:lineRule="auto"/>
        <w:rPr>
          <w:rFonts w:hint="eastAsia" w:eastAsia="宋体"/>
          <w:b/>
          <w:color w:val="0000FF"/>
          <w:sz w:val="22"/>
          <w:szCs w:val="22"/>
          <w:lang w:val="en-US" w:eastAsia="zh-CN"/>
        </w:rPr>
      </w:pPr>
      <w:r>
        <w:rPr>
          <w:rFonts w:hint="eastAsia"/>
          <w:b/>
          <w:color w:val="0000FF"/>
          <w:sz w:val="22"/>
          <w:szCs w:val="22"/>
          <w:lang w:val="en-US" w:eastAsia="zh-CN"/>
        </w:rPr>
        <w:t>本科生：</w:t>
      </w:r>
    </w:p>
    <w:p>
      <w:pPr>
        <w:spacing w:after="120" w:line="240" w:lineRule="auto"/>
        <w:ind w:firstLine="442" w:firstLineChars="200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2"/>
          <w:szCs w:val="22"/>
        </w:rPr>
        <w:t>项目成员在交流学校选修课程前，须经院系确认该课程是否可以转换为本学院的相应必修或选修课程。</w:t>
      </w:r>
      <w:r>
        <w:rPr>
          <w:rFonts w:hint="eastAsia"/>
          <w:sz w:val="22"/>
          <w:szCs w:val="22"/>
        </w:rPr>
        <w:t>其他课程转入学校的公选课。</w:t>
      </w:r>
      <w:r>
        <w:rPr>
          <w:rFonts w:hint="eastAsia"/>
          <w:b/>
          <w:bCs/>
          <w:sz w:val="22"/>
          <w:szCs w:val="22"/>
        </w:rPr>
        <w:t>转换规定请参照《深圳大学本科生赴校外学习学籍学分管理细则》执行，</w:t>
      </w:r>
      <w:r>
        <w:rPr>
          <w:rFonts w:hint="eastAsia"/>
          <w:sz w:val="22"/>
          <w:szCs w:val="22"/>
        </w:rPr>
        <w:t>登陆</w:t>
      </w:r>
      <w:r>
        <w:rPr>
          <w:sz w:val="22"/>
          <w:szCs w:val="22"/>
        </w:rPr>
        <w:t>校</w:t>
      </w:r>
      <w:r>
        <w:rPr>
          <w:rFonts w:hint="eastAsia"/>
          <w:sz w:val="22"/>
          <w:szCs w:val="22"/>
        </w:rPr>
        <w:t>园网</w:t>
      </w:r>
      <w:r>
        <w:rPr>
          <w:sz w:val="22"/>
          <w:szCs w:val="22"/>
        </w:rPr>
        <w:t>填写《</w:t>
      </w:r>
      <w:r>
        <w:rPr>
          <w:sz w:val="20"/>
          <w:szCs w:val="22"/>
        </w:rPr>
        <w:fldChar w:fldCharType="begin"/>
      </w:r>
      <w:r>
        <w:rPr>
          <w:sz w:val="20"/>
          <w:szCs w:val="22"/>
        </w:rPr>
        <w:instrText xml:space="preserve"> HYPERLINK "https://jwb.szu.edu.cn/info/1177/1234.htm" \t "_blank" \o "交换生课程学分认定学生申请书" </w:instrText>
      </w:r>
      <w:r>
        <w:rPr>
          <w:sz w:val="20"/>
          <w:szCs w:val="22"/>
        </w:rPr>
        <w:fldChar w:fldCharType="separate"/>
      </w:r>
      <w:r>
        <w:rPr>
          <w:sz w:val="22"/>
          <w:szCs w:val="22"/>
        </w:rPr>
        <w:t>交换生课程学分认定学生申请书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由学院、教务部进行学分认定</w:t>
      </w:r>
      <w:r>
        <w:rPr>
          <w:rFonts w:hint="eastAsia"/>
          <w:sz w:val="22"/>
          <w:szCs w:val="22"/>
        </w:rPr>
        <w:t>，转换学分</w:t>
      </w:r>
      <w:r>
        <w:rPr>
          <w:sz w:val="22"/>
          <w:szCs w:val="22"/>
        </w:rPr>
        <w:t>。</w:t>
      </w:r>
    </w:p>
    <w:p>
      <w:pPr>
        <w:spacing w:line="240" w:lineRule="auto"/>
        <w:ind w:firstLine="435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项目成员在交流学校修读的课程一般一学期不得少于三门(需包括</w:t>
      </w:r>
      <w:r>
        <w:rPr>
          <w:rFonts w:hint="eastAsia"/>
          <w:b/>
          <w:bCs/>
          <w:color w:val="FF0000"/>
          <w:sz w:val="22"/>
          <w:szCs w:val="22"/>
        </w:rPr>
        <w:t>至少一门专业</w:t>
      </w:r>
      <w:r>
        <w:rPr>
          <w:rFonts w:hint="eastAsia"/>
          <w:sz w:val="22"/>
          <w:szCs w:val="22"/>
        </w:rPr>
        <w:t>课程)。个别项目如有特殊情况，项目成员只能选择语言课程的，请成员预先向国际交流与合作部老师说明</w:t>
      </w:r>
      <w:r>
        <w:rPr>
          <w:sz w:val="22"/>
          <w:szCs w:val="22"/>
        </w:rPr>
        <w:t>情况</w:t>
      </w:r>
      <w:r>
        <w:rPr>
          <w:rFonts w:hint="eastAsia"/>
          <w:sz w:val="22"/>
          <w:szCs w:val="22"/>
        </w:rPr>
        <w:t>。</w:t>
      </w:r>
    </w:p>
    <w:p>
      <w:pPr>
        <w:spacing w:line="240" w:lineRule="auto"/>
        <w:rPr>
          <w:rFonts w:hint="eastAsia"/>
          <w:b/>
          <w:color w:val="0000FF"/>
          <w:sz w:val="22"/>
          <w:szCs w:val="22"/>
          <w:lang w:val="en-US" w:eastAsia="zh-CN"/>
        </w:rPr>
      </w:pPr>
      <w:r>
        <w:rPr>
          <w:rFonts w:hint="eastAsia"/>
          <w:b/>
          <w:color w:val="0000FF"/>
          <w:sz w:val="22"/>
          <w:szCs w:val="22"/>
          <w:lang w:val="en-US" w:eastAsia="zh-CN"/>
        </w:rPr>
        <w:t>研究生：</w:t>
      </w:r>
    </w:p>
    <w:p>
      <w:pPr>
        <w:spacing w:line="240" w:lineRule="auto"/>
        <w:ind w:firstLine="435"/>
        <w:rPr>
          <w:rFonts w:hint="eastAsia" w:eastAsia="宋体"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</w:rPr>
        <w:t>项目成员在交流学校选修课程前，须经院系确认该课程是否可以转换为本学院的相应必修或选修课程。</w:t>
      </w:r>
      <w:r>
        <w:rPr>
          <w:rFonts w:hint="eastAsia"/>
          <w:sz w:val="22"/>
          <w:szCs w:val="22"/>
        </w:rPr>
        <w:t>项目成员在交换期间，需修读对方学校专业课程（交换生不可只选修语言文化课），原则上不得以免听或其他方式同时修读深大的课程。学分转换办法请参照《</w:t>
      </w:r>
      <w:r>
        <w:rPr>
          <w:rFonts w:hint="eastAsia"/>
          <w:b/>
          <w:bCs/>
          <w:sz w:val="22"/>
          <w:szCs w:val="22"/>
        </w:rPr>
        <w:fldChar w:fldCharType="begin"/>
      </w:r>
      <w:r>
        <w:rPr>
          <w:rFonts w:hint="eastAsia"/>
          <w:b/>
          <w:bCs/>
          <w:sz w:val="22"/>
          <w:szCs w:val="22"/>
        </w:rPr>
        <w:instrText xml:space="preserve">HYPERLINK "http://192.168.2.20/rule/rule20090212.htm" \t "frmRuleMain"</w:instrText>
      </w:r>
      <w:r>
        <w:rPr>
          <w:rFonts w:hint="eastAsia"/>
          <w:b/>
          <w:bCs/>
          <w:sz w:val="22"/>
          <w:szCs w:val="22"/>
        </w:rPr>
        <w:fldChar w:fldCharType="separate"/>
      </w:r>
      <w:r>
        <w:rPr>
          <w:rFonts w:hint="eastAsia"/>
          <w:b/>
          <w:bCs/>
          <w:sz w:val="22"/>
          <w:szCs w:val="22"/>
        </w:rPr>
        <w:t>深圳大学研究生</w:t>
      </w:r>
      <w:r>
        <w:rPr>
          <w:rFonts w:hint="eastAsia"/>
          <w:b/>
          <w:bCs/>
          <w:sz w:val="22"/>
          <w:szCs w:val="22"/>
        </w:rPr>
        <w:fldChar w:fldCharType="begin"/>
      </w:r>
      <w:r>
        <w:rPr>
          <w:rFonts w:hint="eastAsia"/>
          <w:b/>
          <w:bCs/>
          <w:sz w:val="22"/>
          <w:szCs w:val="22"/>
        </w:rPr>
        <w:instrText xml:space="preserve">HYPERLINK "http://192.168.2.20/rule/rule20150209.htm" \t "frmRuleMain"</w:instrText>
      </w:r>
      <w:r>
        <w:rPr>
          <w:rFonts w:hint="eastAsia"/>
          <w:b/>
          <w:bCs/>
          <w:sz w:val="22"/>
          <w:szCs w:val="22"/>
        </w:rPr>
        <w:fldChar w:fldCharType="separate"/>
      </w:r>
      <w:r>
        <w:rPr>
          <w:rFonts w:hint="eastAsia"/>
          <w:b/>
          <w:bCs/>
          <w:sz w:val="22"/>
          <w:szCs w:val="22"/>
        </w:rPr>
        <w:t>外出交流学习课程学分认定及转换办法</w:t>
      </w:r>
      <w:r>
        <w:rPr>
          <w:rFonts w:hint="eastAsia"/>
          <w:b/>
          <w:bCs/>
          <w:sz w:val="22"/>
          <w:szCs w:val="22"/>
        </w:rPr>
        <w:fldChar w:fldCharType="end"/>
      </w:r>
      <w:r>
        <w:rPr>
          <w:rFonts w:hint="eastAsia"/>
          <w:b/>
          <w:bCs/>
          <w:sz w:val="22"/>
          <w:szCs w:val="22"/>
        </w:rPr>
        <w:fldChar w:fldCharType="end"/>
      </w:r>
      <w:r>
        <w:rPr>
          <w:rFonts w:hint="eastAsia"/>
          <w:sz w:val="22"/>
          <w:szCs w:val="22"/>
        </w:rPr>
        <w:t>》执行。</w:t>
      </w:r>
    </w:p>
    <w:p>
      <w:pPr>
        <w:spacing w:line="240" w:lineRule="auto"/>
        <w:ind w:firstLine="435"/>
        <w:rPr>
          <w:rFonts w:hint="eastAsia"/>
          <w:sz w:val="22"/>
          <w:szCs w:val="22"/>
        </w:rPr>
      </w:pPr>
    </w:p>
    <w:p>
      <w:pPr>
        <w:spacing w:line="240" w:lineRule="auto"/>
        <w:ind w:firstLine="43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项目成员在交换期间，原则上不得以免听或其他方式修读深大的课程。如因两校校历原因导致学生复学后深大当前学期尚未结束，亦不得参加深大的课程考试。</w:t>
      </w:r>
    </w:p>
    <w:p>
      <w:pPr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</w:p>
    <w:p>
      <w:pPr>
        <w:spacing w:line="24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服务义务</w:t>
      </w:r>
    </w:p>
    <w:p>
      <w:pPr>
        <w:spacing w:line="240" w:lineRule="auto"/>
        <w:ind w:firstLine="435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项目成员自入选项目起，应自觉树立为深大的国际及港澳台交流项目服务的意识。</w:t>
      </w:r>
    </w:p>
    <w:p>
      <w:pPr>
        <w:spacing w:line="240" w:lineRule="auto"/>
        <w:ind w:firstLine="435"/>
        <w:rPr>
          <w:sz w:val="22"/>
          <w:szCs w:val="22"/>
        </w:rPr>
      </w:pPr>
      <w:r>
        <w:rPr>
          <w:rFonts w:hint="eastAsia"/>
          <w:sz w:val="22"/>
          <w:szCs w:val="22"/>
        </w:rPr>
        <w:t>项目成员在交流期间或交流结束返校后，要积极响应学校需求，为后续项目成员提供指导和帮助。自愿与来深大交换交流的学生结成互助学伴，提供必要的帮助。</w:t>
      </w:r>
    </w:p>
    <w:p>
      <w:pPr>
        <w:autoSpaceDE w:val="0"/>
        <w:autoSpaceDN w:val="0"/>
        <w:adjustRightInd w:val="0"/>
        <w:spacing w:line="240" w:lineRule="auto"/>
        <w:ind w:firstLine="440" w:firstLineChars="2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返校后，交换</w:t>
      </w:r>
      <w:r>
        <w:rPr>
          <w:sz w:val="22"/>
          <w:szCs w:val="22"/>
        </w:rPr>
        <w:t>生和希望申请</w:t>
      </w:r>
      <w:r>
        <w:rPr>
          <w:rFonts w:hint="eastAsia"/>
          <w:sz w:val="22"/>
          <w:szCs w:val="22"/>
        </w:rPr>
        <w:t>海外</w:t>
      </w:r>
      <w:r>
        <w:rPr>
          <w:sz w:val="22"/>
          <w:szCs w:val="22"/>
        </w:rPr>
        <w:t>交流奖学金</w:t>
      </w:r>
      <w:r>
        <w:rPr>
          <w:rFonts w:hint="eastAsia"/>
          <w:sz w:val="22"/>
          <w:szCs w:val="22"/>
        </w:rPr>
        <w:t>的</w:t>
      </w:r>
      <w:r>
        <w:rPr>
          <w:sz w:val="22"/>
          <w:szCs w:val="22"/>
        </w:rPr>
        <w:t>自费交流生</w:t>
      </w:r>
      <w:r>
        <w:rPr>
          <w:rFonts w:hint="eastAsia"/>
          <w:sz w:val="22"/>
          <w:szCs w:val="22"/>
        </w:rPr>
        <w:t>应</w:t>
      </w:r>
      <w:r>
        <w:rPr>
          <w:rFonts w:hint="eastAsia" w:ascii="Calibri"/>
          <w:sz w:val="22"/>
          <w:szCs w:val="21"/>
        </w:rPr>
        <w:t>在</w:t>
      </w:r>
      <w:r>
        <w:rPr>
          <w:rFonts w:ascii="Calibri"/>
          <w:sz w:val="22"/>
          <w:szCs w:val="21"/>
        </w:rPr>
        <w:t>开学后</w:t>
      </w:r>
      <w:r>
        <w:rPr>
          <w:rFonts w:hint="eastAsia" w:ascii="Calibri"/>
          <w:sz w:val="22"/>
          <w:szCs w:val="21"/>
        </w:rPr>
        <w:t>15天</w:t>
      </w:r>
      <w:r>
        <w:rPr>
          <w:rFonts w:ascii="Calibri"/>
          <w:sz w:val="22"/>
          <w:szCs w:val="21"/>
        </w:rPr>
        <w:t>内</w:t>
      </w:r>
      <w:r>
        <w:rPr>
          <w:rFonts w:hint="eastAsia"/>
          <w:sz w:val="22"/>
          <w:szCs w:val="22"/>
        </w:rPr>
        <w:t>向国际交流与合作部提交电子版《交流总结》和</w:t>
      </w:r>
      <w:r>
        <w:rPr>
          <w:sz w:val="22"/>
          <w:szCs w:val="22"/>
        </w:rPr>
        <w:t>境外成绩单</w:t>
      </w:r>
      <w:r>
        <w:rPr>
          <w:rFonts w:hint="eastAsia"/>
          <w:sz w:val="22"/>
          <w:szCs w:val="22"/>
        </w:rPr>
        <w:t>，总结在外学习生活经历，以及取得的学习成果。字数1</w:t>
      </w:r>
      <w:r>
        <w:rPr>
          <w:sz w:val="22"/>
          <w:szCs w:val="22"/>
        </w:rPr>
        <w:t>000</w:t>
      </w:r>
      <w:r>
        <w:rPr>
          <w:rFonts w:hint="eastAsia"/>
          <w:sz w:val="22"/>
          <w:szCs w:val="22"/>
        </w:rPr>
        <w:t>字</w:t>
      </w:r>
      <w:r>
        <w:rPr>
          <w:sz w:val="22"/>
          <w:szCs w:val="22"/>
        </w:rPr>
        <w:t>以上</w:t>
      </w:r>
      <w:r>
        <w:rPr>
          <w:rFonts w:hint="eastAsia"/>
          <w:sz w:val="22"/>
          <w:szCs w:val="22"/>
        </w:rPr>
        <w:t>，并</w:t>
      </w:r>
      <w:r>
        <w:rPr>
          <w:sz w:val="22"/>
          <w:szCs w:val="22"/>
        </w:rPr>
        <w:t>附学习生活集体照片</w:t>
      </w:r>
      <w:r>
        <w:rPr>
          <w:rFonts w:hint="eastAsia"/>
          <w:sz w:val="22"/>
          <w:szCs w:val="22"/>
        </w:rPr>
        <w:t>（有当地</w:t>
      </w:r>
      <w:r>
        <w:rPr>
          <w:sz w:val="22"/>
          <w:szCs w:val="22"/>
        </w:rPr>
        <w:t>明显</w:t>
      </w:r>
      <w:r>
        <w:rPr>
          <w:rFonts w:hint="eastAsia"/>
          <w:sz w:val="22"/>
          <w:szCs w:val="22"/>
        </w:rPr>
        <w:t>背景</w:t>
      </w:r>
      <w:r>
        <w:rPr>
          <w:sz w:val="22"/>
          <w:szCs w:val="22"/>
        </w:rPr>
        <w:t>的）</w:t>
      </w:r>
      <w:r>
        <w:rPr>
          <w:rFonts w:hint="eastAsia"/>
          <w:sz w:val="22"/>
          <w:szCs w:val="22"/>
        </w:rPr>
        <w:t>。</w:t>
      </w:r>
    </w:p>
    <w:p>
      <w:pPr>
        <w:spacing w:line="240" w:lineRule="auto"/>
        <w:rPr>
          <w:rFonts w:hint="eastAsia" w:ascii="楷体_GB2312" w:eastAsia="楷体_GB2312"/>
          <w:sz w:val="22"/>
          <w:szCs w:val="22"/>
        </w:rPr>
      </w:pPr>
    </w:p>
    <w:p>
      <w:pPr>
        <w:spacing w:line="240" w:lineRule="auto"/>
        <w:ind w:firstLine="110" w:firstLineChars="50"/>
        <w:rPr>
          <w:rFonts w:ascii="宋体" w:hAnsi="宋体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 xml:space="preserve">   </w:t>
      </w:r>
      <w:r>
        <w:rPr>
          <w:rFonts w:hint="eastAsia" w:ascii="宋体" w:hAnsi="宋体"/>
          <w:sz w:val="22"/>
          <w:szCs w:val="22"/>
        </w:rPr>
        <w:t>本人声明已经仔细阅读、理解上述各项条款，同意遵守深圳大学海外学习项目学生管理条例的相应规定。</w:t>
      </w:r>
    </w:p>
    <w:p>
      <w:pPr>
        <w:spacing w:before="156" w:beforeLines="50" w:line="240" w:lineRule="auto"/>
        <w:rPr>
          <w:rFonts w:hint="eastAsia"/>
          <w:sz w:val="22"/>
          <w:szCs w:val="22"/>
        </w:rPr>
      </w:pPr>
    </w:p>
    <w:p>
      <w:pPr>
        <w:spacing w:before="156" w:beforeLines="50"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学生签字：__________</w:t>
      </w:r>
      <w:bookmarkStart w:id="1" w:name="_GoBack"/>
      <w:r>
        <w:rPr>
          <w:rFonts w:hint="eastAsia"/>
          <w:sz w:val="22"/>
          <w:szCs w:val="22"/>
        </w:rPr>
        <w:t>______</w:t>
      </w:r>
      <w:bookmarkEnd w:id="1"/>
      <w:r>
        <w:rPr>
          <w:rFonts w:hint="eastAsia"/>
          <w:sz w:val="22"/>
          <w:szCs w:val="22"/>
        </w:rPr>
        <w:t>__    学号：_________________</w:t>
      </w:r>
      <w:r>
        <w:rPr>
          <w:rFonts w:hint="eastAsia"/>
          <w:sz w:val="22"/>
          <w:szCs w:val="22"/>
          <w:lang w:val="en-US" w:eastAsia="zh-CN"/>
        </w:rPr>
        <w:t xml:space="preserve">    </w:t>
      </w:r>
      <w:r>
        <w:rPr>
          <w:rFonts w:hint="eastAsia"/>
          <w:sz w:val="22"/>
          <w:szCs w:val="22"/>
        </w:rPr>
        <w:t xml:space="preserve">学院：_______________________                          </w:t>
      </w:r>
    </w:p>
    <w:p>
      <w:pPr>
        <w:spacing w:line="240" w:lineRule="auto"/>
        <w:rPr>
          <w:rFonts w:hint="eastAsia"/>
          <w:sz w:val="22"/>
          <w:szCs w:val="22"/>
        </w:rPr>
      </w:pPr>
    </w:p>
    <w:p>
      <w:pPr>
        <w:spacing w:line="240" w:lineRule="auto"/>
        <w:rPr>
          <w:rFonts w:hint="eastAsia"/>
          <w:sz w:val="22"/>
          <w:szCs w:val="22"/>
        </w:rPr>
      </w:pPr>
    </w:p>
    <w:p>
      <w:pPr>
        <w:spacing w:line="240" w:lineRule="auto"/>
        <w:rPr>
          <w:rFonts w:hint="default" w:eastAsia="宋体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</w:rPr>
        <w:t>监护人签字：__________________</w:t>
      </w: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电话</w:t>
      </w:r>
      <w:r>
        <w:rPr>
          <w:sz w:val="22"/>
          <w:szCs w:val="22"/>
        </w:rPr>
        <w:t>号码：</w:t>
      </w:r>
      <w:r>
        <w:rPr>
          <w:rFonts w:hint="eastAsia"/>
          <w:sz w:val="22"/>
          <w:szCs w:val="22"/>
        </w:rPr>
        <w:t>__________________</w:t>
      </w:r>
      <w:r>
        <w:rPr>
          <w:rFonts w:hint="eastAsia"/>
          <w:sz w:val="22"/>
          <w:szCs w:val="22"/>
          <w:lang w:val="en-US" w:eastAsia="zh-CN"/>
        </w:rPr>
        <w:t xml:space="preserve">  </w:t>
      </w:r>
    </w:p>
    <w:p>
      <w:pPr>
        <w:spacing w:line="240" w:lineRule="auto"/>
        <w:rPr>
          <w:rFonts w:hint="eastAsia"/>
          <w:sz w:val="22"/>
          <w:szCs w:val="22"/>
        </w:rPr>
      </w:pPr>
    </w:p>
    <w:p>
      <w:pPr>
        <w:spacing w:line="240" w:lineRule="auto"/>
        <w:rPr>
          <w:rFonts w:hint="eastAsia"/>
          <w:sz w:val="22"/>
          <w:szCs w:val="22"/>
        </w:rPr>
      </w:pPr>
    </w:p>
    <w:p>
      <w:pPr>
        <w:spacing w:line="24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日期：    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 xml:space="preserve">  年  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 xml:space="preserve">  月 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 xml:space="preserve">  日           </w:t>
      </w:r>
    </w:p>
    <w:p>
      <w:pPr>
        <w:spacing w:line="240" w:lineRule="auto"/>
        <w:rPr>
          <w:rFonts w:hint="eastAsia"/>
          <w:sz w:val="22"/>
          <w:szCs w:val="22"/>
        </w:rPr>
      </w:pPr>
    </w:p>
    <w:p>
      <w:pPr>
        <w:spacing w:line="240" w:lineRule="auto"/>
        <w:rPr>
          <w:rFonts w:hint="eastAsia"/>
          <w:sz w:val="22"/>
          <w:szCs w:val="22"/>
        </w:rPr>
      </w:pPr>
    </w:p>
    <w:p>
      <w:pPr>
        <w:spacing w:line="240" w:lineRule="auto"/>
        <w:rPr>
          <w:rFonts w:hint="eastAsia"/>
          <w:sz w:val="22"/>
          <w:szCs w:val="22"/>
        </w:rPr>
      </w:pPr>
    </w:p>
    <w:p>
      <w:pPr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注：深圳大学保留对以上规定的解释权。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44A"/>
    <w:rsid w:val="00055864"/>
    <w:rsid w:val="00093B82"/>
    <w:rsid w:val="000B2CCC"/>
    <w:rsid w:val="000B3D63"/>
    <w:rsid w:val="000C0157"/>
    <w:rsid w:val="000C522B"/>
    <w:rsid w:val="000D0CED"/>
    <w:rsid w:val="000D6D14"/>
    <w:rsid w:val="000E2B15"/>
    <w:rsid w:val="001478C0"/>
    <w:rsid w:val="00172A27"/>
    <w:rsid w:val="00175BDC"/>
    <w:rsid w:val="00183B75"/>
    <w:rsid w:val="001A2234"/>
    <w:rsid w:val="001C2283"/>
    <w:rsid w:val="00233612"/>
    <w:rsid w:val="00240771"/>
    <w:rsid w:val="002449BE"/>
    <w:rsid w:val="002468CF"/>
    <w:rsid w:val="002873A1"/>
    <w:rsid w:val="0028778A"/>
    <w:rsid w:val="002977A8"/>
    <w:rsid w:val="002D61E4"/>
    <w:rsid w:val="002F6C35"/>
    <w:rsid w:val="0034708E"/>
    <w:rsid w:val="0036791D"/>
    <w:rsid w:val="00376005"/>
    <w:rsid w:val="003F588F"/>
    <w:rsid w:val="00426C97"/>
    <w:rsid w:val="004656B4"/>
    <w:rsid w:val="004A513C"/>
    <w:rsid w:val="004E3145"/>
    <w:rsid w:val="00501E59"/>
    <w:rsid w:val="00542FAC"/>
    <w:rsid w:val="005444E3"/>
    <w:rsid w:val="00586235"/>
    <w:rsid w:val="005C43E0"/>
    <w:rsid w:val="005C5507"/>
    <w:rsid w:val="005D4F2F"/>
    <w:rsid w:val="005D69A7"/>
    <w:rsid w:val="005E7DEF"/>
    <w:rsid w:val="0060568E"/>
    <w:rsid w:val="00643708"/>
    <w:rsid w:val="00661FC8"/>
    <w:rsid w:val="00685798"/>
    <w:rsid w:val="006955FE"/>
    <w:rsid w:val="00696A41"/>
    <w:rsid w:val="006A0325"/>
    <w:rsid w:val="006A264C"/>
    <w:rsid w:val="006D55D7"/>
    <w:rsid w:val="006E04E2"/>
    <w:rsid w:val="006F4FA3"/>
    <w:rsid w:val="007052D7"/>
    <w:rsid w:val="00710D9B"/>
    <w:rsid w:val="007176D0"/>
    <w:rsid w:val="007209EA"/>
    <w:rsid w:val="00731F22"/>
    <w:rsid w:val="00793566"/>
    <w:rsid w:val="007A57A8"/>
    <w:rsid w:val="007D46C3"/>
    <w:rsid w:val="007D71EC"/>
    <w:rsid w:val="008874EC"/>
    <w:rsid w:val="008F3F0D"/>
    <w:rsid w:val="0098151E"/>
    <w:rsid w:val="00981610"/>
    <w:rsid w:val="009925A2"/>
    <w:rsid w:val="009A5712"/>
    <w:rsid w:val="009C60E3"/>
    <w:rsid w:val="009D4ADA"/>
    <w:rsid w:val="00A1624B"/>
    <w:rsid w:val="00A26509"/>
    <w:rsid w:val="00A348CE"/>
    <w:rsid w:val="00A46FEC"/>
    <w:rsid w:val="00AA155B"/>
    <w:rsid w:val="00AB12B8"/>
    <w:rsid w:val="00AE04E1"/>
    <w:rsid w:val="00B91CC8"/>
    <w:rsid w:val="00BE60BC"/>
    <w:rsid w:val="00C35033"/>
    <w:rsid w:val="00C453CF"/>
    <w:rsid w:val="00C83A0D"/>
    <w:rsid w:val="00C92406"/>
    <w:rsid w:val="00C956CD"/>
    <w:rsid w:val="00D53EDD"/>
    <w:rsid w:val="00D942E6"/>
    <w:rsid w:val="00D957FB"/>
    <w:rsid w:val="00E02284"/>
    <w:rsid w:val="00E23940"/>
    <w:rsid w:val="00E36E8A"/>
    <w:rsid w:val="00E7011D"/>
    <w:rsid w:val="00E73367"/>
    <w:rsid w:val="00E95D86"/>
    <w:rsid w:val="00EB268D"/>
    <w:rsid w:val="00ED2B16"/>
    <w:rsid w:val="00F01BE4"/>
    <w:rsid w:val="00F42EFD"/>
    <w:rsid w:val="00F4337A"/>
    <w:rsid w:val="00F659AE"/>
    <w:rsid w:val="00F66B0F"/>
    <w:rsid w:val="00F6770E"/>
    <w:rsid w:val="00F93C80"/>
    <w:rsid w:val="00FA7CDA"/>
    <w:rsid w:val="00FE29C2"/>
    <w:rsid w:val="00FE6A21"/>
    <w:rsid w:val="00FF511A"/>
    <w:rsid w:val="00FF6EB0"/>
    <w:rsid w:val="021B2981"/>
    <w:rsid w:val="0AE84061"/>
    <w:rsid w:val="2C3366BA"/>
    <w:rsid w:val="3E3A4185"/>
    <w:rsid w:val="47AC5C5D"/>
    <w:rsid w:val="53380038"/>
    <w:rsid w:val="5BAC41AA"/>
    <w:rsid w:val="5FB51AB4"/>
    <w:rsid w:val="71263F84"/>
    <w:rsid w:val="731D2B6D"/>
    <w:rsid w:val="77E45357"/>
    <w:rsid w:val="78E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800000"/>
      <w:u w:val="non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328</Words>
  <Characters>1870</Characters>
  <Lines>15</Lines>
  <Paragraphs>4</Paragraphs>
  <TotalTime>0</TotalTime>
  <ScaleCrop>false</ScaleCrop>
  <LinksUpToDate>false</LinksUpToDate>
  <CharactersWithSpaces>2194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2020-07-09T03:36:00Z</dcterms:created>
  <dc:creator>微软用户</dc:creator>
  <cp:lastModifiedBy>Sophie</cp:lastModifiedBy>
  <cp:lastPrinted>2014-12-10T03:26:00Z</cp:lastPrinted>
  <dcterms:modified xsi:type="dcterms:W3CDTF">2024-12-06T06:40:29Z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1948AD63AF0B42AFAC2DD42948F908BC</vt:lpwstr>
  </property>
</Properties>
</file>